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4BC9C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6904A4DB" w14:textId="77777777" w:rsidR="00B3448B" w:rsidRPr="00922677" w:rsidRDefault="00B3448B" w:rsidP="00B3448B"/>
    <w:p w14:paraId="72354CE2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BF3788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BF3788" w:rsidRPr="00BF3788">
        <w:rPr>
          <w:rStyle w:val="a9"/>
        </w:rPr>
        <w:t xml:space="preserve"> Общество с ограниченной ответственностью Производственное объединение "ТОПОЛ-ЭКО"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01D36674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188"/>
        <w:gridCol w:w="2835"/>
        <w:gridCol w:w="1384"/>
        <w:gridCol w:w="3294"/>
        <w:gridCol w:w="1315"/>
      </w:tblGrid>
      <w:tr w:rsidR="00DB70BA" w:rsidRPr="00AF49A3" w14:paraId="0C1F77AB" w14:textId="77777777" w:rsidTr="0003106A">
        <w:trPr>
          <w:jc w:val="center"/>
        </w:trPr>
        <w:tc>
          <w:tcPr>
            <w:tcW w:w="2547" w:type="dxa"/>
            <w:vAlign w:val="center"/>
          </w:tcPr>
          <w:p w14:paraId="260E166E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4188" w:type="dxa"/>
            <w:vAlign w:val="center"/>
          </w:tcPr>
          <w:p w14:paraId="057F4CD6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7FB3742C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227CB24C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24D0E042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7C3804DC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5D64B257" w14:textId="77777777" w:rsidTr="0003106A">
        <w:trPr>
          <w:jc w:val="center"/>
        </w:trPr>
        <w:tc>
          <w:tcPr>
            <w:tcW w:w="2547" w:type="dxa"/>
            <w:vAlign w:val="center"/>
          </w:tcPr>
          <w:p w14:paraId="2E3E8575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4188" w:type="dxa"/>
            <w:vAlign w:val="center"/>
          </w:tcPr>
          <w:p w14:paraId="2F92A508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27D20158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3E8A53DA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5BBFA597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62407210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BF3788" w:rsidRPr="00AF49A3" w14:paraId="2FC7D38E" w14:textId="77777777" w:rsidTr="0003106A">
        <w:trPr>
          <w:jc w:val="center"/>
        </w:trPr>
        <w:tc>
          <w:tcPr>
            <w:tcW w:w="2547" w:type="dxa"/>
            <w:vAlign w:val="center"/>
          </w:tcPr>
          <w:p w14:paraId="7B1AAE56" w14:textId="77777777" w:rsidR="00BF3788" w:rsidRPr="00BF3788" w:rsidRDefault="00BF3788" w:rsidP="00BF378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Коммерческий департамент</w:t>
            </w:r>
          </w:p>
        </w:tc>
        <w:tc>
          <w:tcPr>
            <w:tcW w:w="4188" w:type="dxa"/>
            <w:vAlign w:val="center"/>
          </w:tcPr>
          <w:p w14:paraId="499F0750" w14:textId="77777777" w:rsidR="00BF3788" w:rsidRPr="00063DF1" w:rsidRDefault="00BF378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4E85B74" w14:textId="77777777" w:rsidR="00BF3788" w:rsidRPr="00063DF1" w:rsidRDefault="00BF378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10977B7" w14:textId="77777777" w:rsidR="00BF3788" w:rsidRPr="00063DF1" w:rsidRDefault="00BF378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4263A6" w14:textId="77777777" w:rsidR="00BF3788" w:rsidRPr="00063DF1" w:rsidRDefault="00BF378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F5ABAD" w14:textId="77777777" w:rsidR="00BF3788" w:rsidRPr="00063DF1" w:rsidRDefault="00BF3788" w:rsidP="00DB70BA">
            <w:pPr>
              <w:pStyle w:val="aa"/>
            </w:pPr>
          </w:p>
        </w:tc>
      </w:tr>
      <w:tr w:rsidR="00BF3788" w:rsidRPr="00AF49A3" w14:paraId="6FA0E9CA" w14:textId="77777777" w:rsidTr="0003106A">
        <w:trPr>
          <w:jc w:val="center"/>
        </w:trPr>
        <w:tc>
          <w:tcPr>
            <w:tcW w:w="2547" w:type="dxa"/>
            <w:vAlign w:val="center"/>
          </w:tcPr>
          <w:p w14:paraId="283DF569" w14:textId="0B35D3E3" w:rsidR="00BF3788" w:rsidRPr="00BF3788" w:rsidRDefault="00BF3788" w:rsidP="00BF378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Производственный департамент</w:t>
            </w:r>
          </w:p>
        </w:tc>
        <w:tc>
          <w:tcPr>
            <w:tcW w:w="4188" w:type="dxa"/>
            <w:vAlign w:val="center"/>
          </w:tcPr>
          <w:p w14:paraId="6BFC8DD7" w14:textId="77777777" w:rsidR="00BF3788" w:rsidRPr="00063DF1" w:rsidRDefault="00BF378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2DA62FF" w14:textId="77777777" w:rsidR="00BF3788" w:rsidRPr="00063DF1" w:rsidRDefault="00BF378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F14AE13" w14:textId="77777777" w:rsidR="00BF3788" w:rsidRPr="00063DF1" w:rsidRDefault="00BF378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66D5C8" w14:textId="77777777" w:rsidR="00BF3788" w:rsidRPr="00063DF1" w:rsidRDefault="00BF378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24536A" w14:textId="77777777" w:rsidR="00BF3788" w:rsidRPr="00063DF1" w:rsidRDefault="00BF3788" w:rsidP="00DB70BA">
            <w:pPr>
              <w:pStyle w:val="aa"/>
            </w:pPr>
          </w:p>
        </w:tc>
      </w:tr>
      <w:tr w:rsidR="00BF3788" w:rsidRPr="00AF49A3" w14:paraId="5E8CECF5" w14:textId="77777777" w:rsidTr="0003106A">
        <w:trPr>
          <w:jc w:val="center"/>
        </w:trPr>
        <w:tc>
          <w:tcPr>
            <w:tcW w:w="2547" w:type="dxa"/>
            <w:vAlign w:val="center"/>
          </w:tcPr>
          <w:p w14:paraId="62330A02" w14:textId="5F6B5ED3" w:rsidR="00BF3788" w:rsidRPr="00BF3788" w:rsidRDefault="00BF3788" w:rsidP="00BF3788">
            <w:pPr>
              <w:pStyle w:val="aa"/>
              <w:jc w:val="left"/>
            </w:pPr>
            <w:r>
              <w:t>258А(259А). Мастер участка</w:t>
            </w:r>
          </w:p>
        </w:tc>
        <w:tc>
          <w:tcPr>
            <w:tcW w:w="4188" w:type="dxa"/>
            <w:vAlign w:val="center"/>
          </w:tcPr>
          <w:p w14:paraId="5B13E004" w14:textId="67FAA03A" w:rsidR="00BF3788" w:rsidRPr="00063DF1" w:rsidRDefault="00BF3788" w:rsidP="00DB70BA">
            <w:pPr>
              <w:pStyle w:val="aa"/>
            </w:pPr>
            <w:r>
              <w:t>Шум</w:t>
            </w:r>
            <w:proofErr w:type="gramStart"/>
            <w:r>
              <w:t>: Для</w:t>
            </w:r>
            <w:proofErr w:type="gramEnd"/>
            <w:r>
              <w:t xml:space="preserve"> снижения вредного воздействия повышенных уровней шума, обеспечить работников сертифицированными СИЗ органов слуха (наушники, беруши). Контролировать применение СИЗ органов слуха при нахождении </w:t>
            </w:r>
            <w:proofErr w:type="gramStart"/>
            <w:r>
              <w:t>работников  в</w:t>
            </w:r>
            <w:proofErr w:type="gramEnd"/>
            <w:r>
              <w:t xml:space="preserve"> рабочих зонах с повышенным уровнем шума.</w:t>
            </w:r>
          </w:p>
        </w:tc>
        <w:tc>
          <w:tcPr>
            <w:tcW w:w="2835" w:type="dxa"/>
            <w:vAlign w:val="center"/>
          </w:tcPr>
          <w:p w14:paraId="2485EBDF" w14:textId="14E1AC7C" w:rsidR="00BF3788" w:rsidRPr="00063DF1" w:rsidRDefault="00BF3788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384" w:type="dxa"/>
            <w:vAlign w:val="center"/>
          </w:tcPr>
          <w:p w14:paraId="40B68B80" w14:textId="77777777" w:rsidR="00BF3788" w:rsidRPr="00063DF1" w:rsidRDefault="00BF378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6127DE6" w14:textId="77777777" w:rsidR="00BF3788" w:rsidRPr="00063DF1" w:rsidRDefault="00BF378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74B692" w14:textId="77777777" w:rsidR="00BF3788" w:rsidRPr="00063DF1" w:rsidRDefault="00BF3788" w:rsidP="00DB70BA">
            <w:pPr>
              <w:pStyle w:val="aa"/>
            </w:pPr>
          </w:p>
        </w:tc>
      </w:tr>
      <w:tr w:rsidR="00BF3788" w:rsidRPr="00AF49A3" w14:paraId="3F3FA94D" w14:textId="77777777" w:rsidTr="0003106A">
        <w:trPr>
          <w:jc w:val="center"/>
        </w:trPr>
        <w:tc>
          <w:tcPr>
            <w:tcW w:w="2547" w:type="dxa"/>
            <w:vAlign w:val="center"/>
          </w:tcPr>
          <w:p w14:paraId="2546991C" w14:textId="084ED27B" w:rsidR="00BF3788" w:rsidRPr="00BF3788" w:rsidRDefault="00BF3788" w:rsidP="00BF3788">
            <w:pPr>
              <w:pStyle w:val="aa"/>
              <w:jc w:val="left"/>
            </w:pPr>
            <w:r>
              <w:t>129А(260А). Резчик заготовок и изделий из пластических масс</w:t>
            </w:r>
          </w:p>
        </w:tc>
        <w:tc>
          <w:tcPr>
            <w:tcW w:w="4188" w:type="dxa"/>
            <w:vAlign w:val="center"/>
          </w:tcPr>
          <w:p w14:paraId="206C8A16" w14:textId="7A9D2414" w:rsidR="00BF3788" w:rsidRDefault="00BF3788" w:rsidP="00DB70BA">
            <w:pPr>
              <w:pStyle w:val="aa"/>
            </w:pPr>
            <w:r>
              <w:t>Шум</w:t>
            </w:r>
            <w:proofErr w:type="gramStart"/>
            <w:r>
              <w:t>: Для</w:t>
            </w:r>
            <w:proofErr w:type="gramEnd"/>
            <w:r>
              <w:t xml:space="preserve"> снижения вредного воздействия повышенных уровней шума, обеспечить работников сертифицированными СИЗ органов слуха (наушники, беруши). Контролировать применение СИЗ органов слуха при нахождении </w:t>
            </w:r>
            <w:proofErr w:type="gramStart"/>
            <w:r>
              <w:t>работников  в</w:t>
            </w:r>
            <w:proofErr w:type="gramEnd"/>
            <w:r>
              <w:t xml:space="preserve"> рабочих зонах с повышенным уровнем шума.</w:t>
            </w:r>
          </w:p>
        </w:tc>
        <w:tc>
          <w:tcPr>
            <w:tcW w:w="2835" w:type="dxa"/>
            <w:vAlign w:val="center"/>
          </w:tcPr>
          <w:p w14:paraId="7EFA2955" w14:textId="797E11D1" w:rsidR="00BF3788" w:rsidRDefault="00BF3788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384" w:type="dxa"/>
            <w:vAlign w:val="center"/>
          </w:tcPr>
          <w:p w14:paraId="5E109CAF" w14:textId="77777777" w:rsidR="00BF3788" w:rsidRPr="00063DF1" w:rsidRDefault="00BF378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57DAB0" w14:textId="77777777" w:rsidR="00BF3788" w:rsidRPr="00063DF1" w:rsidRDefault="00BF378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6D681B" w14:textId="77777777" w:rsidR="00BF3788" w:rsidRPr="00063DF1" w:rsidRDefault="00BF3788" w:rsidP="00DB70BA">
            <w:pPr>
              <w:pStyle w:val="aa"/>
            </w:pPr>
          </w:p>
        </w:tc>
      </w:tr>
      <w:tr w:rsidR="00BF3788" w:rsidRPr="00AF49A3" w14:paraId="219D5304" w14:textId="77777777" w:rsidTr="0003106A">
        <w:trPr>
          <w:jc w:val="center"/>
        </w:trPr>
        <w:tc>
          <w:tcPr>
            <w:tcW w:w="2547" w:type="dxa"/>
            <w:vAlign w:val="center"/>
          </w:tcPr>
          <w:p w14:paraId="040CCC60" w14:textId="77777777" w:rsidR="00BF3788" w:rsidRDefault="00BF3788" w:rsidP="00BF3788">
            <w:pPr>
              <w:pStyle w:val="aa"/>
              <w:jc w:val="left"/>
            </w:pPr>
          </w:p>
        </w:tc>
        <w:tc>
          <w:tcPr>
            <w:tcW w:w="4188" w:type="dxa"/>
            <w:vAlign w:val="center"/>
          </w:tcPr>
          <w:p w14:paraId="7A093366" w14:textId="651689B6" w:rsidR="00BF3788" w:rsidRDefault="00BF3788" w:rsidP="00DB70BA">
            <w:pPr>
              <w:pStyle w:val="aa"/>
            </w:pPr>
            <w:r>
              <w:t>Тяжесть</w:t>
            </w:r>
            <w:proofErr w:type="gramStart"/>
            <w:r>
              <w:t>: Для</w:t>
            </w:r>
            <w:proofErr w:type="gramEnd"/>
            <w:r>
              <w:t xml:space="preserve"> предупреждения развития утомления, функционального перенапряжения и профессиональных заболеваний спины, установить регламентированные перерывы через 1,5 - 2,0 ч работы, продолжительностью не менее 10 мин. каждый, в соответствии с п. </w:t>
            </w:r>
            <w:proofErr w:type="gramStart"/>
            <w:r>
              <w:t>5.5  МР</w:t>
            </w:r>
            <w:proofErr w:type="gramEnd"/>
            <w:r>
              <w:t xml:space="preserve"> 2.2.9.2128-06 «Комплексная профилактика развития перенапряжения и профессиональных заболеваний спины у работников физического труда».</w:t>
            </w:r>
          </w:p>
        </w:tc>
        <w:tc>
          <w:tcPr>
            <w:tcW w:w="2835" w:type="dxa"/>
            <w:vAlign w:val="center"/>
          </w:tcPr>
          <w:p w14:paraId="4E05B68E" w14:textId="2CADF032" w:rsidR="00BF3788" w:rsidRDefault="00BF378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C395202" w14:textId="77777777" w:rsidR="00BF3788" w:rsidRPr="00063DF1" w:rsidRDefault="00BF378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0BEA32" w14:textId="77777777" w:rsidR="00BF3788" w:rsidRPr="00063DF1" w:rsidRDefault="00BF378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246757" w14:textId="77777777" w:rsidR="00BF3788" w:rsidRPr="00063DF1" w:rsidRDefault="00BF3788" w:rsidP="00DB70BA">
            <w:pPr>
              <w:pStyle w:val="aa"/>
            </w:pPr>
          </w:p>
        </w:tc>
      </w:tr>
      <w:tr w:rsidR="00BF3788" w:rsidRPr="00AF49A3" w14:paraId="4C2B0676" w14:textId="77777777" w:rsidTr="0003106A">
        <w:trPr>
          <w:jc w:val="center"/>
        </w:trPr>
        <w:tc>
          <w:tcPr>
            <w:tcW w:w="2547" w:type="dxa"/>
            <w:vAlign w:val="center"/>
          </w:tcPr>
          <w:p w14:paraId="608AE2F8" w14:textId="29A3A939" w:rsidR="00BF3788" w:rsidRPr="00BF3788" w:rsidRDefault="00BF3788" w:rsidP="00BF3788">
            <w:pPr>
              <w:pStyle w:val="aa"/>
              <w:jc w:val="left"/>
            </w:pPr>
            <w:r>
              <w:t>261А(262А). Станочник широкого профиля</w:t>
            </w:r>
          </w:p>
        </w:tc>
        <w:tc>
          <w:tcPr>
            <w:tcW w:w="4188" w:type="dxa"/>
            <w:vAlign w:val="center"/>
          </w:tcPr>
          <w:p w14:paraId="4B32202E" w14:textId="35CB2DAB" w:rsidR="00BF3788" w:rsidRDefault="00BF3788" w:rsidP="00DB70BA">
            <w:pPr>
              <w:pStyle w:val="aa"/>
            </w:pPr>
            <w:r>
              <w:t>Шум</w:t>
            </w:r>
            <w:proofErr w:type="gramStart"/>
            <w:r>
              <w:t>: Для</w:t>
            </w:r>
            <w:proofErr w:type="gramEnd"/>
            <w:r>
              <w:t xml:space="preserve"> снижения вредного воздействия повышенных уровней шума, обеспечить работников сертифицированными СИЗ органов слуха (наушники, беруши). Контролировать применение СИЗ органов слуха при </w:t>
            </w:r>
            <w:r>
              <w:lastRenderedPageBreak/>
              <w:t xml:space="preserve">нахождении </w:t>
            </w:r>
            <w:proofErr w:type="gramStart"/>
            <w:r>
              <w:t>работников  в</w:t>
            </w:r>
            <w:proofErr w:type="gramEnd"/>
            <w:r>
              <w:t xml:space="preserve"> рабочих зонах с повышенным уровнем шума.</w:t>
            </w:r>
          </w:p>
        </w:tc>
        <w:tc>
          <w:tcPr>
            <w:tcW w:w="2835" w:type="dxa"/>
            <w:vAlign w:val="center"/>
          </w:tcPr>
          <w:p w14:paraId="5D09679D" w14:textId="4EA3D0A3" w:rsidR="00BF3788" w:rsidRDefault="00BF3788" w:rsidP="00DB70BA">
            <w:pPr>
              <w:pStyle w:val="aa"/>
            </w:pPr>
            <w:r>
              <w:lastRenderedPageBreak/>
              <w:t xml:space="preserve">Снижение </w:t>
            </w:r>
            <w:proofErr w:type="gramStart"/>
            <w:r>
              <w:t>уровня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384" w:type="dxa"/>
            <w:vAlign w:val="center"/>
          </w:tcPr>
          <w:p w14:paraId="4CD8E93F" w14:textId="77777777" w:rsidR="00BF3788" w:rsidRPr="00063DF1" w:rsidRDefault="00BF378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78EF5A" w14:textId="77777777" w:rsidR="00BF3788" w:rsidRPr="00063DF1" w:rsidRDefault="00BF378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8324E4" w14:textId="77777777" w:rsidR="00BF3788" w:rsidRPr="00063DF1" w:rsidRDefault="00BF3788" w:rsidP="00DB70BA">
            <w:pPr>
              <w:pStyle w:val="aa"/>
            </w:pPr>
          </w:p>
        </w:tc>
      </w:tr>
      <w:tr w:rsidR="00BF3788" w:rsidRPr="00AF49A3" w14:paraId="224E379A" w14:textId="77777777" w:rsidTr="0003106A">
        <w:trPr>
          <w:jc w:val="center"/>
        </w:trPr>
        <w:tc>
          <w:tcPr>
            <w:tcW w:w="2547" w:type="dxa"/>
            <w:vAlign w:val="center"/>
          </w:tcPr>
          <w:p w14:paraId="32D623B5" w14:textId="77777777" w:rsidR="00BF3788" w:rsidRDefault="00BF3788" w:rsidP="00BF3788">
            <w:pPr>
              <w:pStyle w:val="aa"/>
              <w:jc w:val="left"/>
            </w:pPr>
          </w:p>
        </w:tc>
        <w:tc>
          <w:tcPr>
            <w:tcW w:w="4188" w:type="dxa"/>
            <w:vAlign w:val="center"/>
          </w:tcPr>
          <w:p w14:paraId="5C24B337" w14:textId="7F2309F6" w:rsidR="00BF3788" w:rsidRDefault="00BF3788" w:rsidP="00DB70BA">
            <w:pPr>
              <w:pStyle w:val="aa"/>
            </w:pPr>
            <w:r>
              <w:t>Тяжесть</w:t>
            </w:r>
            <w:proofErr w:type="gramStart"/>
            <w:r>
              <w:t>: Для</w:t>
            </w:r>
            <w:proofErr w:type="gramEnd"/>
            <w:r>
              <w:t xml:space="preserve"> предупреждения развития утомления, функционального перенапряжения и профессиональных заболеваний спины, установить регламентированные перерывы через 1,5 - 2,0 ч работы, продолжительностью не менее 10 мин. каждый, в соответствии с п. </w:t>
            </w:r>
            <w:proofErr w:type="gramStart"/>
            <w:r>
              <w:t>5.5  МР</w:t>
            </w:r>
            <w:proofErr w:type="gramEnd"/>
            <w:r>
              <w:t xml:space="preserve"> 2.2.9.2128-06 «Комплексная профилактика развития перенапряжения и профессиональных заболеваний спины у работников физического труда».</w:t>
            </w:r>
          </w:p>
        </w:tc>
        <w:tc>
          <w:tcPr>
            <w:tcW w:w="2835" w:type="dxa"/>
            <w:vAlign w:val="center"/>
          </w:tcPr>
          <w:p w14:paraId="06FC245E" w14:textId="7E421F58" w:rsidR="00BF3788" w:rsidRDefault="00BF378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20BE665" w14:textId="77777777" w:rsidR="00BF3788" w:rsidRPr="00063DF1" w:rsidRDefault="00BF378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D9265AA" w14:textId="77777777" w:rsidR="00BF3788" w:rsidRPr="00063DF1" w:rsidRDefault="00BF378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5314B5" w14:textId="77777777" w:rsidR="00BF3788" w:rsidRPr="00063DF1" w:rsidRDefault="00BF3788" w:rsidP="00DB70BA">
            <w:pPr>
              <w:pStyle w:val="aa"/>
            </w:pPr>
          </w:p>
        </w:tc>
      </w:tr>
      <w:tr w:rsidR="00BF3788" w:rsidRPr="00AF49A3" w14:paraId="5E60E13D" w14:textId="77777777" w:rsidTr="0003106A">
        <w:trPr>
          <w:jc w:val="center"/>
        </w:trPr>
        <w:tc>
          <w:tcPr>
            <w:tcW w:w="2547" w:type="dxa"/>
            <w:vAlign w:val="center"/>
          </w:tcPr>
          <w:p w14:paraId="75CC4898" w14:textId="45ADBEAC" w:rsidR="00BF3788" w:rsidRPr="00BF3788" w:rsidRDefault="00BF3788" w:rsidP="00BF3788">
            <w:pPr>
              <w:pStyle w:val="aa"/>
              <w:jc w:val="left"/>
            </w:pPr>
            <w:r>
              <w:t>134. Электрогазосварщик</w:t>
            </w:r>
          </w:p>
        </w:tc>
        <w:tc>
          <w:tcPr>
            <w:tcW w:w="4188" w:type="dxa"/>
            <w:vAlign w:val="center"/>
          </w:tcPr>
          <w:p w14:paraId="3909D918" w14:textId="6EC5A484" w:rsidR="00BF3788" w:rsidRDefault="00BF3788" w:rsidP="00DB70BA">
            <w:pPr>
              <w:pStyle w:val="aa"/>
            </w:pPr>
            <w:r>
              <w:t>Тяжесть</w:t>
            </w:r>
            <w:proofErr w:type="gramStart"/>
            <w:r>
              <w:t>: Для</w:t>
            </w:r>
            <w:proofErr w:type="gramEnd"/>
            <w:r>
              <w:t xml:space="preserve"> предупреждения развития утомления, функционального перенапряжения и профессиональных заболеваний спины, установить регламентированные перерывы через 1,5 - 2,0 ч работы, продолжительностью не менее 10 мин. каждый, в соответствии с п. </w:t>
            </w:r>
            <w:proofErr w:type="gramStart"/>
            <w:r>
              <w:t>5.5  МР</w:t>
            </w:r>
            <w:proofErr w:type="gramEnd"/>
            <w:r>
              <w:t xml:space="preserve"> 2.2.9.2128-06 «Комплексная профилактика развития перенапряжения и профессиональных заболеваний спины у работников физического труда».</w:t>
            </w:r>
          </w:p>
        </w:tc>
        <w:tc>
          <w:tcPr>
            <w:tcW w:w="2835" w:type="dxa"/>
            <w:vAlign w:val="center"/>
          </w:tcPr>
          <w:p w14:paraId="49DA3A85" w14:textId="2F453C89" w:rsidR="00BF3788" w:rsidRDefault="00BF378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403E11F" w14:textId="77777777" w:rsidR="00BF3788" w:rsidRPr="00063DF1" w:rsidRDefault="00BF378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E0562D" w14:textId="77777777" w:rsidR="00BF3788" w:rsidRPr="00063DF1" w:rsidRDefault="00BF378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56D61D" w14:textId="77777777" w:rsidR="00BF3788" w:rsidRPr="00063DF1" w:rsidRDefault="00BF3788" w:rsidP="00DB70BA">
            <w:pPr>
              <w:pStyle w:val="aa"/>
            </w:pPr>
          </w:p>
        </w:tc>
      </w:tr>
      <w:tr w:rsidR="00BF3788" w:rsidRPr="00AF49A3" w14:paraId="2D3BFD10" w14:textId="77777777" w:rsidTr="0003106A">
        <w:trPr>
          <w:jc w:val="center"/>
        </w:trPr>
        <w:tc>
          <w:tcPr>
            <w:tcW w:w="2547" w:type="dxa"/>
            <w:vAlign w:val="center"/>
          </w:tcPr>
          <w:p w14:paraId="5D4EC74A" w14:textId="7168111F" w:rsidR="00BF3788" w:rsidRPr="00BF3788" w:rsidRDefault="00BF3788" w:rsidP="00BF378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Обособленное подразделение ООО ПО "ТОПОЛ-ЭКО" (Производственный сектор) </w:t>
            </w:r>
            <w:proofErr w:type="spellStart"/>
            <w:r>
              <w:rPr>
                <w:b/>
                <w:i/>
              </w:rPr>
              <w:t>г.Лобня</w:t>
            </w:r>
            <w:proofErr w:type="spellEnd"/>
          </w:p>
        </w:tc>
        <w:tc>
          <w:tcPr>
            <w:tcW w:w="4188" w:type="dxa"/>
            <w:vAlign w:val="center"/>
          </w:tcPr>
          <w:p w14:paraId="324057D2" w14:textId="77777777" w:rsidR="00BF3788" w:rsidRDefault="00BF378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975E961" w14:textId="77777777" w:rsidR="00BF3788" w:rsidRDefault="00BF378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B872320" w14:textId="77777777" w:rsidR="00BF3788" w:rsidRPr="00063DF1" w:rsidRDefault="00BF378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A5B6A40" w14:textId="77777777" w:rsidR="00BF3788" w:rsidRPr="00063DF1" w:rsidRDefault="00BF378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07FB2E" w14:textId="77777777" w:rsidR="00BF3788" w:rsidRPr="00063DF1" w:rsidRDefault="00BF3788" w:rsidP="00DB70BA">
            <w:pPr>
              <w:pStyle w:val="aa"/>
            </w:pPr>
          </w:p>
        </w:tc>
      </w:tr>
      <w:tr w:rsidR="00BF3788" w:rsidRPr="00AF49A3" w14:paraId="7B1D9000" w14:textId="77777777" w:rsidTr="0003106A">
        <w:trPr>
          <w:jc w:val="center"/>
        </w:trPr>
        <w:tc>
          <w:tcPr>
            <w:tcW w:w="2547" w:type="dxa"/>
            <w:vAlign w:val="center"/>
          </w:tcPr>
          <w:p w14:paraId="4D4CF240" w14:textId="382A408B" w:rsidR="00BF3788" w:rsidRPr="00BF3788" w:rsidRDefault="00BF3788" w:rsidP="00BF3788">
            <w:pPr>
              <w:pStyle w:val="aa"/>
              <w:rPr>
                <w:i/>
              </w:rPr>
            </w:pPr>
            <w:r>
              <w:rPr>
                <w:i/>
              </w:rPr>
              <w:t>Проектный офис</w:t>
            </w:r>
          </w:p>
        </w:tc>
        <w:tc>
          <w:tcPr>
            <w:tcW w:w="4188" w:type="dxa"/>
            <w:vAlign w:val="center"/>
          </w:tcPr>
          <w:p w14:paraId="1BF660F0" w14:textId="77777777" w:rsidR="00BF3788" w:rsidRDefault="00BF378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5F188F0" w14:textId="77777777" w:rsidR="00BF3788" w:rsidRDefault="00BF378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E1F5068" w14:textId="77777777" w:rsidR="00BF3788" w:rsidRPr="00063DF1" w:rsidRDefault="00BF378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5C6ADF" w14:textId="77777777" w:rsidR="00BF3788" w:rsidRPr="00063DF1" w:rsidRDefault="00BF378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7C8C42" w14:textId="77777777" w:rsidR="00BF3788" w:rsidRPr="00063DF1" w:rsidRDefault="00BF3788" w:rsidP="00DB70BA">
            <w:pPr>
              <w:pStyle w:val="aa"/>
            </w:pPr>
          </w:p>
        </w:tc>
      </w:tr>
      <w:tr w:rsidR="00BF3788" w:rsidRPr="00AF49A3" w14:paraId="4E75D2B9" w14:textId="77777777" w:rsidTr="0003106A">
        <w:trPr>
          <w:jc w:val="center"/>
        </w:trPr>
        <w:tc>
          <w:tcPr>
            <w:tcW w:w="2547" w:type="dxa"/>
            <w:vAlign w:val="center"/>
          </w:tcPr>
          <w:p w14:paraId="23D27142" w14:textId="1921E43E" w:rsidR="00BF3788" w:rsidRPr="00BF3788" w:rsidRDefault="00BF3788" w:rsidP="00BF378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Обособленное подразделение ООО ПО "ТОПОЛ-ЭКО" (Производственный сектор) </w:t>
            </w:r>
            <w:proofErr w:type="spellStart"/>
            <w:r>
              <w:rPr>
                <w:b/>
                <w:i/>
              </w:rPr>
              <w:t>с.Тополево</w:t>
            </w:r>
            <w:proofErr w:type="spellEnd"/>
          </w:p>
        </w:tc>
        <w:tc>
          <w:tcPr>
            <w:tcW w:w="4188" w:type="dxa"/>
            <w:vAlign w:val="center"/>
          </w:tcPr>
          <w:p w14:paraId="5B4FAA98" w14:textId="77777777" w:rsidR="00BF3788" w:rsidRDefault="00BF378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A507D36" w14:textId="77777777" w:rsidR="00BF3788" w:rsidRDefault="00BF378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CE03AFD" w14:textId="77777777" w:rsidR="00BF3788" w:rsidRPr="00063DF1" w:rsidRDefault="00BF378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43C27E" w14:textId="77777777" w:rsidR="00BF3788" w:rsidRPr="00063DF1" w:rsidRDefault="00BF378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8939A8" w14:textId="77777777" w:rsidR="00BF3788" w:rsidRPr="00063DF1" w:rsidRDefault="00BF3788" w:rsidP="00DB70BA">
            <w:pPr>
              <w:pStyle w:val="aa"/>
            </w:pPr>
          </w:p>
        </w:tc>
      </w:tr>
      <w:tr w:rsidR="00BF3788" w:rsidRPr="00AF49A3" w14:paraId="2A6BD5A8" w14:textId="77777777" w:rsidTr="0003106A">
        <w:trPr>
          <w:jc w:val="center"/>
        </w:trPr>
        <w:tc>
          <w:tcPr>
            <w:tcW w:w="2547" w:type="dxa"/>
            <w:vAlign w:val="center"/>
          </w:tcPr>
          <w:p w14:paraId="74CEDC15" w14:textId="05F05B83" w:rsidR="00BF3788" w:rsidRPr="00BF3788" w:rsidRDefault="00BF3788" w:rsidP="00BF3788">
            <w:pPr>
              <w:pStyle w:val="aa"/>
              <w:jc w:val="left"/>
            </w:pPr>
            <w:r>
              <w:t>265. Инструктор по подготовке персонала</w:t>
            </w:r>
          </w:p>
        </w:tc>
        <w:tc>
          <w:tcPr>
            <w:tcW w:w="4188" w:type="dxa"/>
            <w:vAlign w:val="center"/>
          </w:tcPr>
          <w:p w14:paraId="3EDDF56F" w14:textId="43447E01" w:rsidR="00BF3788" w:rsidRDefault="00BF3788" w:rsidP="00DB70BA">
            <w:pPr>
              <w:pStyle w:val="aa"/>
            </w:pPr>
            <w:r>
              <w:t>Шум</w:t>
            </w:r>
            <w:proofErr w:type="gramStart"/>
            <w:r>
              <w:t>: Для</w:t>
            </w:r>
            <w:proofErr w:type="gramEnd"/>
            <w:r>
              <w:t xml:space="preserve"> снижения вредного воздействия повышенных уровней шума, обеспечить работников сертифицированными СИЗ органов слуха (наушники, беруши). Контролировать применение СИЗ органов слуха при нахождении </w:t>
            </w:r>
            <w:proofErr w:type="gramStart"/>
            <w:r>
              <w:t>работников  в</w:t>
            </w:r>
            <w:proofErr w:type="gramEnd"/>
            <w:r>
              <w:t xml:space="preserve"> рабочих зонах с повышенным уровнем шума.</w:t>
            </w:r>
          </w:p>
        </w:tc>
        <w:tc>
          <w:tcPr>
            <w:tcW w:w="2835" w:type="dxa"/>
            <w:vAlign w:val="center"/>
          </w:tcPr>
          <w:p w14:paraId="641D7B10" w14:textId="35A2C980" w:rsidR="00BF3788" w:rsidRDefault="00BF3788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384" w:type="dxa"/>
            <w:vAlign w:val="center"/>
          </w:tcPr>
          <w:p w14:paraId="5A07098D" w14:textId="77777777" w:rsidR="00BF3788" w:rsidRPr="00063DF1" w:rsidRDefault="00BF378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063FE9" w14:textId="77777777" w:rsidR="00BF3788" w:rsidRPr="00063DF1" w:rsidRDefault="00BF378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CEB7BF" w14:textId="77777777" w:rsidR="00BF3788" w:rsidRPr="00063DF1" w:rsidRDefault="00BF3788" w:rsidP="00DB70BA">
            <w:pPr>
              <w:pStyle w:val="aa"/>
            </w:pPr>
          </w:p>
        </w:tc>
      </w:tr>
    </w:tbl>
    <w:p w14:paraId="200BC1E9" w14:textId="77777777" w:rsidR="00DB70BA" w:rsidRDefault="00DB70BA" w:rsidP="00DB70BA"/>
    <w:p w14:paraId="7E1ABA84" w14:textId="60AA2FC5"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BF3788">
        <w:rPr>
          <w:rStyle w:val="a9"/>
        </w:rPr>
        <w:t xml:space="preserve">   </w:t>
      </w:r>
      <w:r w:rsidR="00BF3788" w:rsidRPr="00BF3788">
        <w:rPr>
          <w:rStyle w:val="a9"/>
          <w:sz w:val="22"/>
          <w:szCs w:val="18"/>
        </w:rPr>
        <w:t xml:space="preserve">17.07.2025 </w:t>
      </w:r>
      <w:r w:rsidR="00BF3788">
        <w:rPr>
          <w:rStyle w:val="a9"/>
        </w:rPr>
        <w:t xml:space="preserve">   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627266F7" w14:textId="77777777" w:rsidR="0065289A" w:rsidRDefault="0065289A" w:rsidP="009A1326">
      <w:pPr>
        <w:rPr>
          <w:sz w:val="18"/>
          <w:szCs w:val="18"/>
          <w:lang w:val="en-US"/>
        </w:rPr>
      </w:pPr>
    </w:p>
    <w:p w14:paraId="0AC23EB3" w14:textId="77777777"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22B9E" w14:textId="77777777" w:rsidR="00D26A27" w:rsidRDefault="00D26A27" w:rsidP="00BF3788">
      <w:r>
        <w:separator/>
      </w:r>
    </w:p>
  </w:endnote>
  <w:endnote w:type="continuationSeparator" w:id="0">
    <w:p w14:paraId="27EBFFC9" w14:textId="77777777" w:rsidR="00D26A27" w:rsidRDefault="00D26A27" w:rsidP="00BF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43B92" w14:textId="77777777" w:rsidR="00D26A27" w:rsidRDefault="00D26A27" w:rsidP="00BF3788">
      <w:r>
        <w:separator/>
      </w:r>
    </w:p>
  </w:footnote>
  <w:footnote w:type="continuationSeparator" w:id="0">
    <w:p w14:paraId="460BF302" w14:textId="77777777" w:rsidR="00D26A27" w:rsidRDefault="00D26A27" w:rsidP="00BF3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v_info1" w:val="     "/>
    <w:docVar w:name="adv_info2" w:val="     "/>
    <w:docVar w:name="adv_info3" w:val="     "/>
    <w:docVar w:name="att_org_adr" w:val="600022, РОССИЯ, Владимирская область, город Владимир, проспект Ленина, дом 73, пом. 58 (восточная часть), 67/3, 67/4."/>
    <w:docVar w:name="att_org_dop" w:val="Отсутствует"/>
    <w:docVar w:name="att_org_name" w:val="Общество с ограниченной ответственностью &quot;Экспертный центр безопасности труда&quot;"/>
    <w:docVar w:name="att_org_reg_date" w:val="22.01.2025"/>
    <w:docVar w:name="att_org_reg_num" w:val="658"/>
    <w:docVar w:name="boss_fio" w:val="Белов Константин Николаевич"/>
    <w:docVar w:name="ceh_info" w:val=" Общество с ограниченной ответственностью Производственное объединение &quot;ТОПОЛ-ЭКО&quot; "/>
    <w:docVar w:name="doc_type" w:val="6"/>
    <w:docVar w:name="fill_date" w:val="       "/>
    <w:docVar w:name="org_guid" w:val="057CC26F7F574E138427750A22001168"/>
    <w:docVar w:name="org_id" w:val="661"/>
    <w:docVar w:name="org_name" w:val="     "/>
    <w:docVar w:name="pers_guids" w:val="08765D4484634CEA99291A9D88FB3CCD@121-971-012 28"/>
    <w:docVar w:name="pers_snils" w:val="08765D4484634CEA99291A9D88FB3CCD@121-971-012 28"/>
    <w:docVar w:name="podr_id" w:val="org_661"/>
    <w:docVar w:name="pred_dolg" w:val="Генеральный директор"/>
    <w:docVar w:name="pred_fio" w:val="Деков Денис Петрович"/>
    <w:docVar w:name="prikaz_sout" w:val="817"/>
    <w:docVar w:name="rbtd_adr" w:val="     "/>
    <w:docVar w:name="rbtd_name" w:val="Общество с ограниченной ответственностью Производственное объединение &quot;ТОПОЛ-ЭКО&quot;"/>
    <w:docVar w:name="sv_docs" w:val="1"/>
  </w:docVars>
  <w:rsids>
    <w:rsidRoot w:val="00BF3788"/>
    <w:rsid w:val="0002033E"/>
    <w:rsid w:val="0003106A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06D6A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8D1223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BF3788"/>
    <w:rsid w:val="00C0355B"/>
    <w:rsid w:val="00C45714"/>
    <w:rsid w:val="00C93056"/>
    <w:rsid w:val="00CA2E96"/>
    <w:rsid w:val="00CD2568"/>
    <w:rsid w:val="00D11966"/>
    <w:rsid w:val="00D26A27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7F3C7"/>
  <w15:chartTrackingRefBased/>
  <w15:docId w15:val="{C603D01D-5453-4D27-BCAA-80988782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F37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F3788"/>
    <w:rPr>
      <w:sz w:val="24"/>
    </w:rPr>
  </w:style>
  <w:style w:type="paragraph" w:styleId="ad">
    <w:name w:val="footer"/>
    <w:basedOn w:val="a"/>
    <w:link w:val="ae"/>
    <w:rsid w:val="00BF37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F37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User</dc:creator>
  <cp:keywords/>
  <dc:description/>
  <cp:lastModifiedBy>User</cp:lastModifiedBy>
  <cp:revision>2</cp:revision>
  <cp:lastPrinted>2025-07-17T10:44:00Z</cp:lastPrinted>
  <dcterms:created xsi:type="dcterms:W3CDTF">2025-07-17T10:44:00Z</dcterms:created>
  <dcterms:modified xsi:type="dcterms:W3CDTF">2025-09-12T08:38:00Z</dcterms:modified>
</cp:coreProperties>
</file>